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29CB" w:rsidRDefault="001229CB">
      <w:pPr>
        <w:pStyle w:val="Nagwek1"/>
        <w:rPr>
          <w:rFonts w:eastAsia="Ubuntu-Bold"/>
          <w:lang w:val="pl-PL"/>
        </w:rPr>
      </w:pPr>
      <w:bookmarkStart w:id="0" w:name="_GoBack"/>
      <w:bookmarkEnd w:id="0"/>
    </w:p>
    <w:p w:rsidR="001229CB" w:rsidRDefault="001229CB">
      <w:pPr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1229CB" w:rsidRDefault="001229CB">
      <w:pPr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E1642C" w:rsidRDefault="00E1642C" w:rsidP="00E1642C">
      <w:pPr>
        <w:spacing w:after="0" w:line="276" w:lineRule="auto"/>
        <w:ind w:right="962"/>
        <w:rPr>
          <w:rFonts w:ascii="Ubuntu" w:eastAsia="Ubuntu-Bold" w:hAnsi="Ubuntu" w:cs="Ubuntu-Bold"/>
          <w:b/>
          <w:bCs/>
          <w:color w:val="164194"/>
          <w:sz w:val="56"/>
          <w:szCs w:val="56"/>
          <w:lang w:val="pl-PL"/>
        </w:rPr>
      </w:pPr>
    </w:p>
    <w:p w:rsidR="001229CB" w:rsidRPr="00E1642C" w:rsidRDefault="00E1642C" w:rsidP="00E1642C">
      <w:pPr>
        <w:spacing w:after="0" w:line="276" w:lineRule="auto"/>
        <w:ind w:right="962"/>
        <w:rPr>
          <w:rFonts w:eastAsia="Ubuntu-Bold" w:cstheme="minorHAnsi"/>
          <w:b/>
          <w:bCs/>
          <w:color w:val="44546A" w:themeColor="text2"/>
          <w:sz w:val="72"/>
          <w:szCs w:val="72"/>
          <w:lang w:val="pl-PL"/>
        </w:rPr>
      </w:pPr>
      <w:r w:rsidRPr="00E1642C">
        <w:rPr>
          <w:rFonts w:eastAsia="Ubuntu-Bold" w:cstheme="minorHAnsi"/>
          <w:b/>
          <w:bCs/>
          <w:color w:val="44546A" w:themeColor="text2"/>
          <w:sz w:val="72"/>
          <w:szCs w:val="72"/>
          <w:lang w:val="pl-PL"/>
        </w:rPr>
        <w:t>Fundacja Dialog</w:t>
      </w:r>
    </w:p>
    <w:p w:rsidR="00E1642C" w:rsidRPr="00E1642C" w:rsidRDefault="000E7047" w:rsidP="00E1642C">
      <w:pPr>
        <w:keepNext/>
        <w:keepLines/>
        <w:spacing w:after="120" w:line="262" w:lineRule="auto"/>
        <w:ind w:right="3623"/>
        <w:outlineLvl w:val="0"/>
        <w:rPr>
          <w:rFonts w:eastAsia="Calibri" w:cstheme="minorHAnsi"/>
          <w:b/>
          <w:color w:val="44546A" w:themeColor="text2"/>
          <w:sz w:val="72"/>
          <w:szCs w:val="72"/>
          <w:lang w:val="pl-PL" w:eastAsia="pl-PL"/>
        </w:rPr>
      </w:pPr>
      <w:r>
        <w:rPr>
          <w:rFonts w:eastAsia="Calibri" w:cstheme="minorHAnsi"/>
          <w:b/>
          <w:color w:val="44546A" w:themeColor="text2"/>
          <w:sz w:val="72"/>
          <w:szCs w:val="72"/>
          <w:lang w:val="pl-PL" w:eastAsia="pl-PL"/>
        </w:rPr>
        <w:t>wraz z partnerami: Gminą Mońki i Miejskim Ośrodkiem Pomocy Społecznej w Mońkach.</w:t>
      </w:r>
    </w:p>
    <w:p w:rsidR="00E1642C" w:rsidRPr="00E1642C" w:rsidRDefault="00E1642C" w:rsidP="00E1642C">
      <w:pPr>
        <w:keepNext/>
        <w:keepLines/>
        <w:spacing w:after="120" w:line="262" w:lineRule="auto"/>
        <w:ind w:right="-53"/>
        <w:outlineLvl w:val="0"/>
        <w:rPr>
          <w:rFonts w:eastAsia="Calibri" w:cstheme="minorHAnsi"/>
          <w:b/>
          <w:color w:val="44546A" w:themeColor="text2"/>
          <w:sz w:val="72"/>
          <w:szCs w:val="72"/>
          <w:lang w:val="pl-PL" w:eastAsia="pl-PL"/>
        </w:rPr>
      </w:pPr>
      <w:r w:rsidRPr="00E1642C">
        <w:rPr>
          <w:rFonts w:eastAsia="Calibri" w:cstheme="minorHAnsi"/>
          <w:b/>
          <w:color w:val="44546A" w:themeColor="text2"/>
          <w:sz w:val="72"/>
          <w:szCs w:val="72"/>
          <w:lang w:val="pl-PL" w:eastAsia="pl-PL"/>
        </w:rPr>
        <w:t xml:space="preserve">realizuje projekt dofinansowany z Funduszy Europejskich: </w:t>
      </w:r>
    </w:p>
    <w:p w:rsidR="00E1642C" w:rsidRDefault="00E1642C" w:rsidP="00E1642C">
      <w:pPr>
        <w:keepNext/>
        <w:keepLines/>
        <w:spacing w:after="120" w:line="262" w:lineRule="auto"/>
        <w:ind w:right="3624"/>
        <w:outlineLvl w:val="0"/>
        <w:rPr>
          <w:rFonts w:eastAsia="Calibri" w:cstheme="minorHAnsi"/>
          <w:b/>
          <w:color w:val="ED7D31"/>
          <w:sz w:val="72"/>
          <w:szCs w:val="72"/>
          <w:lang w:val="pl-PL" w:eastAsia="pl-PL"/>
        </w:rPr>
      </w:pPr>
    </w:p>
    <w:p w:rsidR="00E1642C" w:rsidRPr="00E1642C" w:rsidRDefault="004F4248" w:rsidP="00E1642C">
      <w:pPr>
        <w:keepNext/>
        <w:keepLines/>
        <w:spacing w:after="120" w:line="262" w:lineRule="auto"/>
        <w:ind w:right="3624"/>
        <w:outlineLvl w:val="0"/>
        <w:rPr>
          <w:rFonts w:eastAsia="Calibri" w:cstheme="minorHAnsi"/>
          <w:b/>
          <w:color w:val="ED7D31"/>
          <w:sz w:val="72"/>
          <w:szCs w:val="72"/>
          <w:lang w:val="pl-PL" w:eastAsia="pl-PL"/>
        </w:rPr>
      </w:pPr>
      <w:r>
        <w:rPr>
          <w:rFonts w:eastAsia="Calibri" w:cstheme="minorHAnsi"/>
          <w:b/>
          <w:color w:val="ED7D31"/>
          <w:sz w:val="72"/>
          <w:szCs w:val="72"/>
          <w:lang w:val="pl-PL" w:eastAsia="pl-PL"/>
        </w:rPr>
        <w:t>Usługi Opiekuńcze w Mońkach</w:t>
      </w:r>
    </w:p>
    <w:p w:rsidR="00E1642C" w:rsidRPr="00E1642C" w:rsidRDefault="00E1642C" w:rsidP="00E1642C">
      <w:pPr>
        <w:rPr>
          <w:rFonts w:eastAsia="Calibri" w:cstheme="minorHAnsi"/>
          <w:color w:val="000000"/>
          <w:lang w:val="pl-PL" w:eastAsia="pl-PL"/>
        </w:rPr>
      </w:pPr>
    </w:p>
    <w:p w:rsidR="00E1642C" w:rsidRPr="00E1642C" w:rsidRDefault="00E1642C" w:rsidP="00E1642C">
      <w:pPr>
        <w:keepNext/>
        <w:keepLines/>
        <w:spacing w:after="100" w:afterAutospacing="1" w:line="262" w:lineRule="auto"/>
        <w:ind w:right="88"/>
        <w:jc w:val="both"/>
        <w:outlineLvl w:val="0"/>
        <w:rPr>
          <w:rFonts w:eastAsia="Calibri" w:cstheme="minorHAnsi"/>
          <w:b/>
          <w:color w:val="181717"/>
          <w:sz w:val="40"/>
          <w:szCs w:val="40"/>
          <w:lang w:val="pl-PL" w:eastAsia="pl-PL"/>
        </w:rPr>
      </w:pPr>
      <w:r w:rsidRPr="00E1642C">
        <w:rPr>
          <w:rFonts w:eastAsia="Calibri" w:cstheme="minorHAnsi"/>
          <w:bCs/>
          <w:color w:val="181717"/>
          <w:sz w:val="40"/>
          <w:szCs w:val="40"/>
          <w:lang w:val="pl-PL" w:eastAsia="pl-PL"/>
        </w:rPr>
        <w:t xml:space="preserve">Celem projektu jest </w:t>
      </w:r>
      <w:r w:rsidR="004F4248">
        <w:rPr>
          <w:rFonts w:eastAsia="Calibri" w:cstheme="minorHAnsi"/>
          <w:bCs/>
          <w:color w:val="181717"/>
          <w:sz w:val="40"/>
          <w:szCs w:val="40"/>
          <w:lang w:val="pl-PL" w:eastAsia="pl-PL"/>
        </w:rPr>
        <w:t>podniesienie poziomu funkcjonowania 16 osób niepełnosprawnyc</w:t>
      </w:r>
      <w:r w:rsidR="000E7047">
        <w:rPr>
          <w:rFonts w:eastAsia="Calibri" w:cstheme="minorHAnsi"/>
          <w:bCs/>
          <w:color w:val="181717"/>
          <w:sz w:val="40"/>
          <w:szCs w:val="40"/>
          <w:lang w:val="pl-PL" w:eastAsia="pl-PL"/>
        </w:rPr>
        <w:t>h i niesamodzielnych (10</w:t>
      </w:r>
      <w:r w:rsidR="004F4248">
        <w:rPr>
          <w:rFonts w:eastAsia="Calibri" w:cstheme="minorHAnsi"/>
          <w:bCs/>
          <w:color w:val="181717"/>
          <w:sz w:val="40"/>
          <w:szCs w:val="40"/>
          <w:lang w:val="pl-PL" w:eastAsia="pl-PL"/>
        </w:rPr>
        <w:t xml:space="preserve">K,6M) z terenu gminy Mońki w wyniku korzystania z usług opiekuńczych i specjalistycznych usług opiekuńczych świadczonych w miejscu zamieszkania ( w lokalnej społeczności) oraz ukończenia kursu opiekunki środowiskowej i z zakresu świadczenia usług opiekuńczych dla osób z ASD i niepełnosprawnością </w:t>
      </w:r>
      <w:r w:rsidR="000E7047">
        <w:rPr>
          <w:rFonts w:eastAsia="Calibri" w:cstheme="minorHAnsi"/>
          <w:bCs/>
          <w:color w:val="181717"/>
          <w:sz w:val="40"/>
          <w:szCs w:val="40"/>
          <w:lang w:val="pl-PL" w:eastAsia="pl-PL"/>
        </w:rPr>
        <w:t>intelektualną</w:t>
      </w:r>
      <w:r w:rsidR="004F4248">
        <w:rPr>
          <w:rFonts w:eastAsia="Calibri" w:cstheme="minorHAnsi"/>
          <w:bCs/>
          <w:color w:val="181717"/>
          <w:sz w:val="40"/>
          <w:szCs w:val="40"/>
          <w:lang w:val="pl-PL" w:eastAsia="pl-PL"/>
        </w:rPr>
        <w:t xml:space="preserve"> przez 9 osób oraz szkoleń z zakresu usług opiekuńczych przez 16 osób w okresie od 01.12.2020r. do 31.12. 2021r.</w:t>
      </w:r>
    </w:p>
    <w:p w:rsidR="001229CB" w:rsidRPr="00E1642C" w:rsidRDefault="001229CB">
      <w:pPr>
        <w:spacing w:line="276" w:lineRule="auto"/>
        <w:ind w:left="993" w:right="962"/>
        <w:rPr>
          <w:rFonts w:cstheme="minorHAnsi"/>
          <w:color w:val="000000" w:themeColor="text1"/>
          <w:sz w:val="36"/>
          <w:szCs w:val="38"/>
          <w:lang w:val="pl-PL"/>
        </w:rPr>
      </w:pPr>
    </w:p>
    <w:p w:rsidR="00E1642C" w:rsidRPr="00E1642C" w:rsidRDefault="00E1642C" w:rsidP="00E1642C">
      <w:pPr>
        <w:spacing w:line="276" w:lineRule="auto"/>
        <w:ind w:right="962"/>
        <w:rPr>
          <w:rFonts w:cstheme="minorHAnsi"/>
          <w:b/>
          <w:color w:val="000000" w:themeColor="text1"/>
          <w:sz w:val="60"/>
          <w:szCs w:val="60"/>
          <w:lang w:val="pl-PL"/>
        </w:rPr>
      </w:pPr>
    </w:p>
    <w:p w:rsidR="001229CB" w:rsidRPr="00E1642C" w:rsidRDefault="00E1642C" w:rsidP="00E1642C">
      <w:pPr>
        <w:spacing w:line="276" w:lineRule="auto"/>
        <w:ind w:left="-142" w:right="962"/>
        <w:rPr>
          <w:rFonts w:cstheme="minorHAnsi"/>
          <w:color w:val="44546A" w:themeColor="text2"/>
        </w:rPr>
      </w:pPr>
      <w:r w:rsidRPr="00E1642C">
        <w:rPr>
          <w:rFonts w:cstheme="minorHAnsi"/>
          <w:b/>
          <w:color w:val="44546A" w:themeColor="text2"/>
          <w:sz w:val="60"/>
          <w:szCs w:val="60"/>
          <w:lang w:val="pl-PL"/>
        </w:rPr>
        <w:t>D</w:t>
      </w:r>
      <w:r w:rsidR="00EE7E2E" w:rsidRPr="00E1642C">
        <w:rPr>
          <w:rFonts w:cstheme="minorHAnsi"/>
          <w:b/>
          <w:color w:val="44546A" w:themeColor="text2"/>
          <w:sz w:val="60"/>
          <w:szCs w:val="60"/>
          <w:lang w:val="pl-PL"/>
        </w:rPr>
        <w:t xml:space="preserve">ofinansowanie projektu z UE: </w:t>
      </w:r>
      <w:r w:rsidR="004F4248">
        <w:rPr>
          <w:rFonts w:cstheme="minorHAnsi"/>
          <w:b/>
          <w:color w:val="44546A" w:themeColor="text2"/>
          <w:sz w:val="61"/>
        </w:rPr>
        <w:t xml:space="preserve">206 172,20 </w:t>
      </w:r>
      <w:proofErr w:type="spellStart"/>
      <w:r w:rsidRPr="00E1642C">
        <w:rPr>
          <w:rFonts w:cstheme="minorHAnsi"/>
          <w:b/>
          <w:color w:val="44546A" w:themeColor="text2"/>
          <w:sz w:val="61"/>
        </w:rPr>
        <w:t>zł</w:t>
      </w:r>
      <w:proofErr w:type="spellEnd"/>
      <w:r w:rsidRPr="00E1642C">
        <w:rPr>
          <w:rFonts w:cstheme="minorHAnsi"/>
          <w:b/>
          <w:color w:val="44546A" w:themeColor="text2"/>
          <w:sz w:val="61"/>
        </w:rPr>
        <w:t>.</w:t>
      </w:r>
    </w:p>
    <w:p w:rsidR="00E1642C" w:rsidRPr="00E1642C" w:rsidRDefault="00E1642C" w:rsidP="00E1642C"/>
    <w:p w:rsidR="00E1642C" w:rsidRPr="00E1642C" w:rsidRDefault="00E1642C" w:rsidP="00E1642C"/>
    <w:p w:rsidR="00E1642C" w:rsidRDefault="00E1642C" w:rsidP="00E1642C">
      <w:r w:rsidRPr="00E1642C">
        <w:rPr>
          <w:noProof/>
          <w:lang w:val="pl-PL" w:eastAsia="pl-PL"/>
        </w:rPr>
        <mc:AlternateContent>
          <mc:Choice Requires="wps">
            <w:drawing>
              <wp:inline distT="0" distB="0" distL="0" distR="0">
                <wp:extent cx="298450" cy="298450"/>
                <wp:effectExtent l="0" t="0" r="0" b="0"/>
                <wp:docPr id="12" name="Prostokąt 12" descr="https://fundacjadialog.pl/wp-content/uploads/2019/01/x0x0-3.jpg.pagespeed.ic.GZkJzNoO9a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845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1CB1B8" id="Prostokąt 12" o:spid="_x0000_s1026" alt="https://fundacjadialog.pl/wp-content/uploads/2019/01/x0x0-3.jpg.pagespeed.ic.GZkJzNoO9a.webp" style="width:23.5pt;height: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pl-PL" w:eastAsia="pl-PL"/>
        </w:rPr>
        <w:drawing>
          <wp:inline distT="0" distB="0" distL="0" distR="0" wp14:anchorId="2F7FEFF1" wp14:editId="31311A5B">
            <wp:extent cx="8895101" cy="775252"/>
            <wp:effectExtent l="0" t="0" r="1270" b="6350"/>
            <wp:docPr id="14" name="Obraz 14" descr="https://fundacjadialog.pl/wp-content/uploads/2019/03/pobr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undacjadialog.pl/wp-content/uploads/2019/03/pobran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8539" cy="7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9CB" w:rsidRPr="00E1642C" w:rsidRDefault="00E1642C" w:rsidP="00E1642C">
      <w:pPr>
        <w:tabs>
          <w:tab w:val="left" w:pos="1176"/>
        </w:tabs>
      </w:pPr>
      <w:r>
        <w:tab/>
      </w:r>
      <w:r w:rsidRPr="00E1642C">
        <w:rPr>
          <w:noProof/>
          <w:lang w:val="pl-PL" w:eastAsia="pl-PL"/>
        </w:rPr>
        <mc:AlternateContent>
          <mc:Choice Requires="wps">
            <w:drawing>
              <wp:inline distT="0" distB="0" distL="0" distR="0">
                <wp:extent cx="298450" cy="298450"/>
                <wp:effectExtent l="0" t="0" r="0" b="0"/>
                <wp:docPr id="13" name="Prostokąt 13" descr="https://fundacjadialog.pl/wp-content/uploads/2019/01/x0x0-3.jpg.pagespeed.ic.GZkJzNoO9a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845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3E5EDD" id="Prostokąt 13" o:spid="_x0000_s1026" alt="https://fundacjadialog.pl/wp-content/uploads/2019/01/x0x0-3.jpg.pagespeed.ic.GZkJzNoO9a.webp" style="width:23.5pt;height: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" filled="f" stroked="f">
                <o:lock v:ext="edit" aspectratio="t"/>
                <w10:anchorlock/>
              </v:rect>
            </w:pict>
          </mc:Fallback>
        </mc:AlternateContent>
      </w:r>
    </w:p>
    <w:sectPr w:rsidR="001229CB" w:rsidRPr="00E1642C" w:rsidSect="00E1642C">
      <w:headerReference w:type="default" r:id="rId7"/>
      <w:footerReference w:type="default" r:id="rId8"/>
      <w:pgSz w:w="16838" w:h="23811"/>
      <w:pgMar w:top="766" w:right="1096" w:bottom="949" w:left="993" w:header="709" w:footer="15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E90" w:rsidRDefault="00804E90">
      <w:pPr>
        <w:spacing w:after="0" w:line="240" w:lineRule="auto"/>
      </w:pPr>
      <w:r>
        <w:separator/>
      </w:r>
    </w:p>
  </w:endnote>
  <w:endnote w:type="continuationSeparator" w:id="0">
    <w:p w:rsidR="00804E90" w:rsidRDefault="00804E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3FB2B08-00D2-484E-89ED-E84EB86F8459}"/>
    <w:embedBold r:id="rId2" w:fontKey="{E5906776-8FDD-409D-AA19-1DD352A35E7A}"/>
    <w:embedItalic r:id="rId3" w:fontKey="{59223DA5-5A9B-4A50-9125-C3CA439145A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E6DD1D21-7EEA-471F-B2D7-30FCB6279FB6}"/>
    <w:embedBold r:id="rId5" w:fontKey="{1441B123-379D-4A0B-B3EF-4088C2F0C76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9FB2884E-5ED9-46C7-8833-26923822A2B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7" w:fontKey="{FA3FF1FA-B973-4F5F-B5E4-752A1D7D061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Ubuntu-Bold">
    <w:panose1 w:val="00000000000000000000"/>
    <w:charset w:val="00"/>
    <w:family w:val="roman"/>
    <w:notTrueType/>
    <w:pitch w:val="default"/>
  </w:font>
  <w:font w:name="Ubuntu">
    <w:altName w:val="Times New Roman"/>
    <w:charset w:val="EE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42C" w:rsidRDefault="00E1642C">
    <w:pPr>
      <w:pStyle w:val="Stopka"/>
    </w:pPr>
    <w:r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 wp14:anchorId="1704606B" wp14:editId="1DF3B646">
          <wp:simplePos x="0" y="0"/>
          <wp:positionH relativeFrom="page">
            <wp:align>center</wp:align>
          </wp:positionH>
          <wp:positionV relativeFrom="paragraph">
            <wp:posOffset>133350</wp:posOffset>
          </wp:positionV>
          <wp:extent cx="10126980" cy="590550"/>
          <wp:effectExtent l="0" t="0" r="7620" b="0"/>
          <wp:wrapSquare wrapText="bothSides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6980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E90" w:rsidRDefault="00804E90">
      <w:pPr>
        <w:spacing w:after="0" w:line="240" w:lineRule="auto"/>
      </w:pPr>
      <w:r>
        <w:separator/>
      </w:r>
    </w:p>
  </w:footnote>
  <w:footnote w:type="continuationSeparator" w:id="0">
    <w:p w:rsidR="00804E90" w:rsidRDefault="00804E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29CB" w:rsidRDefault="00EE7E2E">
    <w:pPr>
      <w:pStyle w:val="Nagwek"/>
      <w:tabs>
        <w:tab w:val="clear" w:pos="4703"/>
        <w:tab w:val="clear" w:pos="9406"/>
        <w:tab w:val="left" w:pos="14070"/>
      </w:tabs>
    </w:pPr>
    <w:r>
      <w:rPr>
        <w:noProof/>
        <w:lang w:val="pl-PL" w:eastAsia="pl-PL"/>
      </w:rPr>
      <w:drawing>
        <wp:anchor distT="0" distB="0" distL="114300" distR="0" simplePos="0" relativeHeight="2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-467360</wp:posOffset>
          </wp:positionV>
          <wp:extent cx="10692130" cy="1932305"/>
          <wp:effectExtent l="0" t="0" r="0" b="0"/>
          <wp:wrapNone/>
          <wp:docPr id="10" name="Obraz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4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1932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9CB"/>
    <w:rsid w:val="000E7047"/>
    <w:rsid w:val="001229CB"/>
    <w:rsid w:val="004F4248"/>
    <w:rsid w:val="005E7D6C"/>
    <w:rsid w:val="007E2E28"/>
    <w:rsid w:val="007F0438"/>
    <w:rsid w:val="007F1A66"/>
    <w:rsid w:val="00804E90"/>
    <w:rsid w:val="008B5E39"/>
    <w:rsid w:val="00924A52"/>
    <w:rsid w:val="00BD19DD"/>
    <w:rsid w:val="00E1642C"/>
    <w:rsid w:val="00ED62AD"/>
    <w:rsid w:val="00EE7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B71DE46-B4BC-43FF-B243-E3BEEA1D3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D1617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4A72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902E83"/>
  </w:style>
  <w:style w:type="character" w:customStyle="1" w:styleId="StopkaZnak">
    <w:name w:val="Stopka Znak"/>
    <w:basedOn w:val="Domylnaczcionkaakapitu"/>
    <w:link w:val="Stopka"/>
    <w:uiPriority w:val="99"/>
    <w:qFormat/>
    <w:rsid w:val="00902E83"/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7B2C07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7B2C07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7B2C07"/>
    <w:rPr>
      <w:b/>
      <w:bCs/>
      <w:sz w:val="20"/>
      <w:szCs w:val="2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7B2C07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qFormat/>
    <w:rsid w:val="004A724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paragraph" w:customStyle="1" w:styleId="Standard">
    <w:name w:val="Standard"/>
    <w:qFormat/>
    <w:rsid w:val="007B2C07"/>
    <w:pPr>
      <w:suppressAutoHyphens/>
      <w:textAlignment w:val="baseline"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7B2C07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7B2C07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7B2C07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masterGrafik</dc:creator>
  <cp:lastModifiedBy>User</cp:lastModifiedBy>
  <cp:revision>2</cp:revision>
  <dcterms:created xsi:type="dcterms:W3CDTF">2023-09-08T12:13:00Z</dcterms:created>
  <dcterms:modified xsi:type="dcterms:W3CDTF">2023-09-08T12:13:00Z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