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B2" w:rsidRDefault="00DF4EB2" w:rsidP="00DF4EB2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3 do zapytania ofertowego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………………………………………….………………………………</w:t>
      </w:r>
    </w:p>
    <w:p w:rsidR="00DF4EB2" w:rsidRDefault="003656D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</w:t>
      </w:r>
    </w:p>
    <w:p w:rsidR="003656D2" w:rsidRDefault="003656D2" w:rsidP="003656D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</w:t>
      </w:r>
    </w:p>
    <w:p w:rsidR="003656D2" w:rsidRDefault="003656D2" w:rsidP="00DF4EB2">
      <w:pPr>
        <w:pStyle w:val="Standard"/>
        <w:spacing w:line="276" w:lineRule="auto"/>
        <w:ind w:firstLine="0"/>
        <w:jc w:val="left"/>
      </w:pP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right="-35" w:firstLine="0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="003656D2">
        <w:rPr>
          <w:rFonts w:ascii="Calibri" w:hAnsi="Calibri" w:cs="Calibri"/>
          <w:b/>
          <w:bCs/>
          <w:sz w:val="22"/>
          <w:szCs w:val="22"/>
          <w:lang w:eastAsia="pl-PL"/>
        </w:rPr>
        <w:t>.2</w:t>
      </w:r>
      <w:r w:rsidR="00690BE2">
        <w:rPr>
          <w:rFonts w:ascii="Calibri" w:hAnsi="Calibri" w:cs="Calibri"/>
          <w:b/>
          <w:sz w:val="22"/>
          <w:szCs w:val="22"/>
        </w:rPr>
        <w:t>/058/2017 z dnia 04</w:t>
      </w:r>
      <w:r>
        <w:rPr>
          <w:rFonts w:ascii="Calibri" w:hAnsi="Calibri" w:cs="Calibri"/>
          <w:b/>
          <w:sz w:val="22"/>
          <w:szCs w:val="22"/>
        </w:rPr>
        <w:t xml:space="preserve">.04.2017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„SZANSA – integracja społeczna mieszkańców gminy Michałowo”</w:t>
      </w:r>
      <w:r>
        <w:rPr>
          <w:rFonts w:ascii="Calibri" w:hAnsi="Calibri" w:cs="Calibri"/>
          <w:sz w:val="22"/>
          <w:szCs w:val="22"/>
        </w:rPr>
        <w:t xml:space="preserve"> RPO.07.01.00-20-0058/16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center"/>
        <w:rPr>
          <w:rStyle w:val="Odwoanieprzypisudolnego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OŚWIADCZENIE O BRAKU POWIĄZAŃ KAPITAŁOWYCH LUB OSOBOWYCH </w:t>
      </w:r>
      <w:r>
        <w:rPr>
          <w:rStyle w:val="Odwoanieprzypisudolnego"/>
        </w:rPr>
        <w:footnoteReference w:id="1"/>
      </w:r>
    </w:p>
    <w:p w:rsidR="00DF4EB2" w:rsidRDefault="00DF4EB2" w:rsidP="00DF4EB2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 xml:space="preserve">Ja niżej podpisany(a)  ……………………………………………………………………,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oświadczam, że podmiot, który reprezentuję </w:t>
      </w:r>
      <w:r>
        <w:rPr>
          <w:rFonts w:ascii="Calibri" w:hAnsi="Calibri" w:cs="Calibri"/>
          <w:sz w:val="22"/>
          <w:szCs w:val="22"/>
          <w:lang w:eastAsia="pl-PL"/>
        </w:rPr>
        <w:t>jest/nie jest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DF4EB2" w:rsidRDefault="00DF4EB2" w:rsidP="00DF4EB2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a)</w:t>
      </w:r>
      <w:r>
        <w:rPr>
          <w:rFonts w:ascii="Calibri" w:hAnsi="Calibri" w:cs="Calibri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F4EB2" w:rsidRDefault="00DF4EB2" w:rsidP="00DF4EB2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b)</w:t>
      </w:r>
      <w:r>
        <w:rPr>
          <w:rFonts w:ascii="Calibri" w:hAnsi="Calibri" w:cs="Calibri"/>
          <w:sz w:val="22"/>
          <w:szCs w:val="22"/>
          <w:lang w:eastAsia="pl-PL"/>
        </w:rPr>
        <w:tab/>
        <w:t>posiadaniu co najmniej 10% udziałów lub akcji;</w:t>
      </w:r>
    </w:p>
    <w:p w:rsidR="00DF4EB2" w:rsidRDefault="00DF4EB2" w:rsidP="00DF4EB2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c)</w:t>
      </w:r>
      <w:r>
        <w:rPr>
          <w:rFonts w:ascii="Calibri" w:hAnsi="Calibri" w:cs="Calibri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F4EB2" w:rsidRDefault="00DF4EB2" w:rsidP="003656D2">
      <w:pPr>
        <w:pStyle w:val="Standard"/>
        <w:spacing w:line="276" w:lineRule="auto"/>
        <w:ind w:left="1134" w:hanging="425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d)</w:t>
      </w:r>
      <w:r>
        <w:rPr>
          <w:rFonts w:ascii="Calibri" w:hAnsi="Calibri" w:cs="Calibri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  <w:bookmarkStart w:id="0" w:name="_GoBack"/>
      <w:bookmarkEnd w:id="0"/>
    </w:p>
    <w:p w:rsidR="00DF4EB2" w:rsidRDefault="00DF4EB2" w:rsidP="00DF4EB2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9222AA" w:rsidRPr="00DF4EB2" w:rsidRDefault="00DF4EB2" w:rsidP="00DF4EB2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sectPr w:rsidR="009222AA" w:rsidRPr="00DF4EB2" w:rsidSect="00DF4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366" w:bottom="1560" w:left="1416" w:header="345" w:footer="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7C" w:rsidRDefault="00E26C7C">
      <w:pPr>
        <w:spacing w:after="0" w:line="240" w:lineRule="auto"/>
      </w:pPr>
      <w:r>
        <w:separator/>
      </w:r>
    </w:p>
  </w:endnote>
  <w:endnote w:type="continuationSeparator" w:id="0">
    <w:p w:rsidR="00E26C7C" w:rsidRDefault="00E2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1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2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13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-76200</wp:posOffset>
          </wp:positionV>
          <wp:extent cx="929640" cy="556260"/>
          <wp:effectExtent l="0" t="0" r="0" b="0"/>
          <wp:wrapSquare wrapText="bothSides"/>
          <wp:docPr id="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3569970</wp:posOffset>
          </wp:positionH>
          <wp:positionV relativeFrom="paragraph">
            <wp:posOffset>-69850</wp:posOffset>
          </wp:positionV>
          <wp:extent cx="537845" cy="618490"/>
          <wp:effectExtent l="0" t="0" r="0" b="0"/>
          <wp:wrapSquare wrapText="bothSides"/>
          <wp:docPr id="115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11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7C" w:rsidRDefault="00E26C7C">
      <w:pPr>
        <w:spacing w:after="0" w:line="240" w:lineRule="auto"/>
      </w:pPr>
      <w:r>
        <w:separator/>
      </w:r>
    </w:p>
  </w:footnote>
  <w:footnote w:type="continuationSeparator" w:id="0">
    <w:p w:rsidR="00E26C7C" w:rsidRDefault="00E26C7C">
      <w:pPr>
        <w:spacing w:after="0" w:line="240" w:lineRule="auto"/>
      </w:pPr>
      <w:r>
        <w:continuationSeparator/>
      </w:r>
    </w:p>
  </w:footnote>
  <w:footnote w:id="1">
    <w:p w:rsidR="00DF4EB2" w:rsidRDefault="00DF4EB2" w:rsidP="00DF4EB2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8"/>
        </w:rPr>
        <w:t xml:space="preserve">Oświadczenie należy wypełnić oddzielnie dla każdej </w:t>
      </w:r>
      <w:r>
        <w:rPr>
          <w:rFonts w:ascii="Calibri" w:hAnsi="Calibri" w:cs="Calibri"/>
          <w:sz w:val="18"/>
          <w:lang w:eastAsia="pl-PL"/>
        </w:rPr>
        <w:t>osoby upoważnionej Wykonawcy</w:t>
      </w:r>
    </w:p>
  </w:footnote>
  <w:footnote w:id="2">
    <w:p w:rsidR="00DF4EB2" w:rsidRDefault="00DF4EB2" w:rsidP="00DF4EB2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8"/>
          <w:lang w:eastAsia="pl-PL"/>
        </w:rPr>
        <w:t>Niepotrzebne skreślić</w:t>
      </w:r>
    </w:p>
    <w:p w:rsidR="00DF4EB2" w:rsidRDefault="00DF4EB2" w:rsidP="00DF4EB2">
      <w:pPr>
        <w:pStyle w:val="Tekstprzypisudolnego"/>
      </w:pPr>
    </w:p>
    <w:p w:rsidR="00DF4EB2" w:rsidRDefault="00DF4EB2" w:rsidP="00DF4E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0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0"/>
          <wp:wrapTopAndBottom/>
          <wp:docPr id="110" name="Obraz 10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noProof/>
        <w:lang w:eastAsia="pl-PL"/>
      </w:rPr>
      <w:t xml:space="preserve">         </w:t>
    </w: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</w:pPr>
    <w:r>
      <w:rPr>
        <w:sz w:val="14"/>
      </w:rPr>
      <w:t>Projekt pt.: „SZANSA – integracja społeczna mieszkańców gminy Michałowo” jest współfinansowany ze środków Europejskiego Funduszu Społecznego w ramach Regionalnego Programu Operacyjnego Województwa Podlaskiego na lata 2014-2020</w:t>
    </w:r>
  </w:p>
  <w:p w:rsidR="00215903" w:rsidRDefault="00215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 w15:restartNumberingAfterBreak="0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 w15:restartNumberingAfterBreak="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694D84"/>
    <w:multiLevelType w:val="multilevel"/>
    <w:tmpl w:val="998E7CF0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54591D5D"/>
    <w:multiLevelType w:val="multilevel"/>
    <w:tmpl w:val="37AC3D9E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56541FB2"/>
    <w:multiLevelType w:val="multilevel"/>
    <w:tmpl w:val="8B12D6A2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61704AF5"/>
    <w:multiLevelType w:val="hybridMultilevel"/>
    <w:tmpl w:val="3006E4B6"/>
    <w:lvl w:ilvl="0" w:tplc="9E42BEB2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10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6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1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theme="minorHAnsi" w:hint="default"/>
          <w:color w:val="0D0D0D"/>
          <w:sz w:val="22"/>
          <w:szCs w:val="22"/>
        </w:rPr>
      </w:lvl>
    </w:lvlOverride>
  </w:num>
  <w:num w:numId="15">
    <w:abstractNumId w:val="8"/>
  </w:num>
  <w:num w:numId="16">
    <w:abstractNumId w:val="0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8"/>
    <w:rsid w:val="00020824"/>
    <w:rsid w:val="00083116"/>
    <w:rsid w:val="0009265A"/>
    <w:rsid w:val="000D05ED"/>
    <w:rsid w:val="0012429F"/>
    <w:rsid w:val="001256AB"/>
    <w:rsid w:val="0013784A"/>
    <w:rsid w:val="001A045A"/>
    <w:rsid w:val="001B6F5A"/>
    <w:rsid w:val="001F74F8"/>
    <w:rsid w:val="00204781"/>
    <w:rsid w:val="00210E7A"/>
    <w:rsid w:val="00215903"/>
    <w:rsid w:val="00264D7B"/>
    <w:rsid w:val="00281849"/>
    <w:rsid w:val="002A137D"/>
    <w:rsid w:val="002E5483"/>
    <w:rsid w:val="003656D2"/>
    <w:rsid w:val="00377C22"/>
    <w:rsid w:val="00380D92"/>
    <w:rsid w:val="00384FFA"/>
    <w:rsid w:val="003913B4"/>
    <w:rsid w:val="003C3E8D"/>
    <w:rsid w:val="004029B0"/>
    <w:rsid w:val="00430CB9"/>
    <w:rsid w:val="0043581C"/>
    <w:rsid w:val="00491F7B"/>
    <w:rsid w:val="004A721D"/>
    <w:rsid w:val="004C3D9F"/>
    <w:rsid w:val="004E50A1"/>
    <w:rsid w:val="004E7B32"/>
    <w:rsid w:val="004F344E"/>
    <w:rsid w:val="005013BB"/>
    <w:rsid w:val="00541BCB"/>
    <w:rsid w:val="00561BF7"/>
    <w:rsid w:val="00563E46"/>
    <w:rsid w:val="00573E51"/>
    <w:rsid w:val="005A6398"/>
    <w:rsid w:val="00606F52"/>
    <w:rsid w:val="00690BE2"/>
    <w:rsid w:val="00691BF8"/>
    <w:rsid w:val="006D3017"/>
    <w:rsid w:val="00716702"/>
    <w:rsid w:val="007231CE"/>
    <w:rsid w:val="007826DA"/>
    <w:rsid w:val="007B2BAF"/>
    <w:rsid w:val="007B4657"/>
    <w:rsid w:val="0086357E"/>
    <w:rsid w:val="00870812"/>
    <w:rsid w:val="009222AA"/>
    <w:rsid w:val="00960273"/>
    <w:rsid w:val="009A04CA"/>
    <w:rsid w:val="009A33EE"/>
    <w:rsid w:val="009B711E"/>
    <w:rsid w:val="00A17D0A"/>
    <w:rsid w:val="00A42D39"/>
    <w:rsid w:val="00A54875"/>
    <w:rsid w:val="00A6130A"/>
    <w:rsid w:val="00A705F2"/>
    <w:rsid w:val="00A900B3"/>
    <w:rsid w:val="00A94347"/>
    <w:rsid w:val="00AA5895"/>
    <w:rsid w:val="00AF143E"/>
    <w:rsid w:val="00B24462"/>
    <w:rsid w:val="00B309EA"/>
    <w:rsid w:val="00B41BBB"/>
    <w:rsid w:val="00B80CC7"/>
    <w:rsid w:val="00BA605D"/>
    <w:rsid w:val="00BB1BF2"/>
    <w:rsid w:val="00BD2720"/>
    <w:rsid w:val="00C70081"/>
    <w:rsid w:val="00DE02B5"/>
    <w:rsid w:val="00DF4EB2"/>
    <w:rsid w:val="00E26C7C"/>
    <w:rsid w:val="00E33303"/>
    <w:rsid w:val="00E35125"/>
    <w:rsid w:val="00E51BFB"/>
    <w:rsid w:val="00F33F0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AC2E1"/>
  <w15:docId w15:val="{AA4BC4B1-1DCF-4F06-B8AE-F61BDBC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13B4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3E8D"/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A705F2"/>
    <w:pPr>
      <w:ind w:left="720"/>
      <w:contextualSpacing/>
    </w:pPr>
  </w:style>
  <w:style w:type="paragraph" w:customStyle="1" w:styleId="Default">
    <w:name w:val="Default"/>
    <w:uiPriority w:val="99"/>
    <w:rsid w:val="001378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013B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9222A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 w:cs="DejaVu Sans"/>
      <w:kern w:val="3"/>
      <w:sz w:val="24"/>
      <w:szCs w:val="20"/>
      <w:lang w:eastAsia="ar-SA"/>
    </w:rPr>
  </w:style>
  <w:style w:type="paragraph" w:customStyle="1" w:styleId="Heading11">
    <w:name w:val="Heading 11"/>
    <w:basedOn w:val="Standard"/>
    <w:next w:val="Normalny"/>
    <w:uiPriority w:val="99"/>
    <w:rsid w:val="009222AA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character" w:customStyle="1" w:styleId="st">
    <w:name w:val="st"/>
    <w:basedOn w:val="Domylnaczcionkaakapitu"/>
    <w:uiPriority w:val="99"/>
    <w:rsid w:val="009222AA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9222AA"/>
    <w:rPr>
      <w:rFonts w:cs="Times New Roman"/>
      <w:i/>
      <w:iCs/>
    </w:rPr>
  </w:style>
  <w:style w:type="numbering" w:customStyle="1" w:styleId="WWNum10">
    <w:name w:val="WWNum10"/>
    <w:rsid w:val="009222AA"/>
    <w:pPr>
      <w:numPr>
        <w:numId w:val="4"/>
      </w:numPr>
    </w:pPr>
  </w:style>
  <w:style w:type="numbering" w:customStyle="1" w:styleId="WWNum29">
    <w:name w:val="WWNum29"/>
    <w:rsid w:val="009222AA"/>
    <w:pPr>
      <w:numPr>
        <w:numId w:val="12"/>
      </w:numPr>
    </w:pPr>
  </w:style>
  <w:style w:type="numbering" w:customStyle="1" w:styleId="WWNum17">
    <w:name w:val="WWNum17"/>
    <w:rsid w:val="009222AA"/>
    <w:pPr>
      <w:numPr>
        <w:numId w:val="7"/>
      </w:numPr>
    </w:pPr>
  </w:style>
  <w:style w:type="numbering" w:customStyle="1" w:styleId="WWNum3">
    <w:name w:val="WWNum3"/>
    <w:rsid w:val="009222AA"/>
    <w:pPr>
      <w:numPr>
        <w:numId w:val="2"/>
      </w:numPr>
    </w:pPr>
  </w:style>
  <w:style w:type="numbering" w:customStyle="1" w:styleId="WWNum35">
    <w:name w:val="WWNum35"/>
    <w:rsid w:val="009222AA"/>
    <w:pPr>
      <w:numPr>
        <w:numId w:val="19"/>
      </w:numPr>
    </w:pPr>
  </w:style>
  <w:style w:type="numbering" w:customStyle="1" w:styleId="WWNum13">
    <w:name w:val="WWNum13"/>
    <w:rsid w:val="009222AA"/>
    <w:pPr>
      <w:numPr>
        <w:numId w:val="5"/>
      </w:numPr>
    </w:pPr>
  </w:style>
  <w:style w:type="numbering" w:customStyle="1" w:styleId="WWNum21">
    <w:name w:val="WWNum21"/>
    <w:rsid w:val="009222AA"/>
    <w:pPr>
      <w:numPr>
        <w:numId w:val="10"/>
      </w:numPr>
    </w:pPr>
  </w:style>
  <w:style w:type="numbering" w:customStyle="1" w:styleId="WWNum18">
    <w:name w:val="WWNum18"/>
    <w:rsid w:val="009222AA"/>
    <w:pPr>
      <w:numPr>
        <w:numId w:val="20"/>
      </w:numPr>
    </w:pPr>
  </w:style>
  <w:style w:type="numbering" w:customStyle="1" w:styleId="WWNum39">
    <w:name w:val="WWNum39"/>
    <w:rsid w:val="009222AA"/>
    <w:pPr>
      <w:numPr>
        <w:numId w:val="21"/>
      </w:numPr>
    </w:pPr>
  </w:style>
  <w:style w:type="numbering" w:customStyle="1" w:styleId="WWNum2">
    <w:name w:val="WWNum2"/>
    <w:rsid w:val="009222AA"/>
    <w:pPr>
      <w:numPr>
        <w:numId w:val="1"/>
      </w:numPr>
    </w:pPr>
  </w:style>
  <w:style w:type="numbering" w:customStyle="1" w:styleId="WWNum19">
    <w:name w:val="WWNum19"/>
    <w:rsid w:val="009222AA"/>
    <w:pPr>
      <w:numPr>
        <w:numId w:val="9"/>
      </w:numPr>
    </w:pPr>
  </w:style>
  <w:style w:type="numbering" w:customStyle="1" w:styleId="WWNum8">
    <w:name w:val="WWNum8"/>
    <w:rsid w:val="009222AA"/>
    <w:pPr>
      <w:numPr>
        <w:numId w:val="3"/>
      </w:numPr>
    </w:pPr>
  </w:style>
  <w:style w:type="numbering" w:customStyle="1" w:styleId="WWNum24">
    <w:name w:val="WWNum24"/>
    <w:rsid w:val="009222AA"/>
    <w:pPr>
      <w:numPr>
        <w:numId w:val="11"/>
      </w:numPr>
    </w:pPr>
  </w:style>
  <w:style w:type="numbering" w:customStyle="1" w:styleId="WWNum15">
    <w:name w:val="WWNum15"/>
    <w:rsid w:val="009222AA"/>
    <w:pPr>
      <w:numPr>
        <w:numId w:val="6"/>
      </w:numPr>
    </w:pPr>
  </w:style>
  <w:style w:type="paragraph" w:styleId="Lista">
    <w:name w:val="List"/>
    <w:basedOn w:val="Normalny"/>
    <w:uiPriority w:val="99"/>
    <w:semiHidden/>
    <w:unhideWhenUsed/>
    <w:rsid w:val="006D3017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Mangal"/>
      <w:kern w:val="3"/>
      <w:sz w:val="18"/>
      <w:szCs w:val="24"/>
      <w:lang w:eastAsia="ar-SA"/>
    </w:rPr>
  </w:style>
  <w:style w:type="numbering" w:customStyle="1" w:styleId="WWNum46">
    <w:name w:val="WWNum46"/>
    <w:rsid w:val="006D3017"/>
    <w:pPr>
      <w:numPr>
        <w:numId w:val="15"/>
      </w:numPr>
    </w:pPr>
  </w:style>
  <w:style w:type="numbering" w:customStyle="1" w:styleId="WWNum41">
    <w:name w:val="WWNum41"/>
    <w:rsid w:val="006D3017"/>
    <w:pPr>
      <w:numPr>
        <w:numId w:val="16"/>
      </w:numPr>
    </w:pPr>
  </w:style>
  <w:style w:type="numbering" w:customStyle="1" w:styleId="WWNum25">
    <w:name w:val="WWNum25"/>
    <w:rsid w:val="00C70081"/>
    <w:pPr>
      <w:numPr>
        <w:numId w:val="1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F4EB2"/>
    <w:rPr>
      <w:rFonts w:ascii="Times New Roman" w:hAnsi="Times New Roman" w:cs="Times New Roman" w:hint="default"/>
      <w:sz w:val="18"/>
    </w:rPr>
  </w:style>
  <w:style w:type="paragraph" w:styleId="Tekstprzypisudolnego">
    <w:name w:val="footnote text"/>
    <w:basedOn w:val="Standard"/>
    <w:link w:val="TekstprzypisudolnegoZnak1"/>
    <w:uiPriority w:val="99"/>
    <w:semiHidden/>
    <w:unhideWhenUsed/>
    <w:rsid w:val="00DF4EB2"/>
    <w:pPr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DF4EB2"/>
    <w:rPr>
      <w:rFonts w:cs="Calibri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DF4EB2"/>
    <w:rPr>
      <w:rFonts w:ascii="Times New Roman" w:hAnsi="Times New Roman" w:cs="DejaVu Sans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rekrutacyjnej Kandydata/Kandydatki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rekrutacyjnej Kandydata/Kandydatki</dc:title>
  <dc:subject/>
  <dc:creator>Szymon Łapiński</dc:creator>
  <cp:keywords/>
  <dc:description/>
  <cp:lastModifiedBy>Marcin Kruhlej</cp:lastModifiedBy>
  <cp:revision>4</cp:revision>
  <cp:lastPrinted>2017-03-20T10:28:00Z</cp:lastPrinted>
  <dcterms:created xsi:type="dcterms:W3CDTF">2017-04-03T20:00:00Z</dcterms:created>
  <dcterms:modified xsi:type="dcterms:W3CDTF">2017-05-07T17:51:00Z</dcterms:modified>
</cp:coreProperties>
</file>